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AE89AF" w14:textId="409DB80C" w:rsidR="00577FE5" w:rsidRPr="00F35C03" w:rsidRDefault="00C33430" w:rsidP="00F35C03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35C03">
        <w:rPr>
          <w:rFonts w:ascii="Times New Roman" w:hAnsi="Times New Roman" w:cs="Times New Roman"/>
          <w:b/>
          <w:sz w:val="24"/>
          <w:szCs w:val="24"/>
        </w:rPr>
        <w:t xml:space="preserve">Eagle Pharmacy </w:t>
      </w:r>
      <w:r w:rsidR="00983AD2" w:rsidRPr="00F35C03">
        <w:rPr>
          <w:rFonts w:ascii="Times New Roman" w:hAnsi="Times New Roman" w:cs="Times New Roman"/>
          <w:b/>
          <w:sz w:val="24"/>
          <w:szCs w:val="24"/>
        </w:rPr>
        <w:t>Goals and Objectives</w:t>
      </w:r>
    </w:p>
    <w:p w14:paraId="12E4CB27" w14:textId="6A02B20A" w:rsidR="00577FE5" w:rsidRPr="00F35C03" w:rsidRDefault="00983AD2" w:rsidP="00F35C0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35C03">
        <w:rPr>
          <w:rFonts w:ascii="Times New Roman" w:hAnsi="Times New Roman" w:cs="Times New Roman"/>
          <w:sz w:val="24"/>
          <w:szCs w:val="24"/>
        </w:rPr>
        <w:t xml:space="preserve">Cultural sensitivity - </w:t>
      </w:r>
      <w:r w:rsidR="00605833" w:rsidRPr="00F35C03">
        <w:rPr>
          <w:rFonts w:ascii="Times New Roman" w:hAnsi="Times New Roman" w:cs="Times New Roman"/>
          <w:sz w:val="24"/>
          <w:szCs w:val="24"/>
        </w:rPr>
        <w:t>Determine</w:t>
      </w:r>
      <w:r w:rsidRPr="00F35C03">
        <w:rPr>
          <w:rFonts w:ascii="Times New Roman" w:hAnsi="Times New Roman" w:cs="Times New Roman"/>
          <w:sz w:val="24"/>
          <w:szCs w:val="24"/>
        </w:rPr>
        <w:t xml:space="preserve"> social </w:t>
      </w:r>
      <w:r w:rsidR="00605833" w:rsidRPr="00F35C03">
        <w:rPr>
          <w:rFonts w:ascii="Times New Roman" w:hAnsi="Times New Roman" w:cs="Times New Roman"/>
          <w:sz w:val="24"/>
          <w:szCs w:val="24"/>
        </w:rPr>
        <w:t xml:space="preserve">health </w:t>
      </w:r>
      <w:r w:rsidRPr="00F35C03">
        <w:rPr>
          <w:rFonts w:ascii="Times New Roman" w:hAnsi="Times New Roman" w:cs="Times New Roman"/>
          <w:sz w:val="24"/>
          <w:szCs w:val="24"/>
        </w:rPr>
        <w:t xml:space="preserve">determinants to </w:t>
      </w:r>
      <w:r w:rsidR="00605833" w:rsidRPr="00F35C03">
        <w:rPr>
          <w:rFonts w:ascii="Times New Roman" w:hAnsi="Times New Roman" w:cs="Times New Roman"/>
          <w:sz w:val="24"/>
          <w:szCs w:val="24"/>
        </w:rPr>
        <w:t>reduce</w:t>
      </w:r>
      <w:r w:rsidRPr="00F35C03">
        <w:rPr>
          <w:rFonts w:ascii="Times New Roman" w:hAnsi="Times New Roman" w:cs="Times New Roman"/>
          <w:sz w:val="24"/>
          <w:szCs w:val="24"/>
        </w:rPr>
        <w:t xml:space="preserve"> inequities</w:t>
      </w:r>
      <w:r w:rsidR="00605833" w:rsidRPr="00F35C03">
        <w:rPr>
          <w:rFonts w:ascii="Times New Roman" w:hAnsi="Times New Roman" w:cs="Times New Roman"/>
          <w:sz w:val="24"/>
          <w:szCs w:val="24"/>
        </w:rPr>
        <w:t xml:space="preserve"> and disparities</w:t>
      </w:r>
      <w:r w:rsidRPr="00F35C03">
        <w:rPr>
          <w:rFonts w:ascii="Times New Roman" w:hAnsi="Times New Roman" w:cs="Times New Roman"/>
          <w:sz w:val="24"/>
          <w:szCs w:val="24"/>
        </w:rPr>
        <w:t xml:space="preserve"> in quality care</w:t>
      </w:r>
      <w:r w:rsidR="00605833" w:rsidRPr="00F35C03">
        <w:rPr>
          <w:rFonts w:ascii="Times New Roman" w:hAnsi="Times New Roman" w:cs="Times New Roman"/>
          <w:sz w:val="24"/>
          <w:szCs w:val="24"/>
        </w:rPr>
        <w:t xml:space="preserve"> access.</w:t>
      </w:r>
    </w:p>
    <w:p w14:paraId="28CB5B15" w14:textId="1B63047B" w:rsidR="008D1A43" w:rsidRPr="00F35C03" w:rsidRDefault="00983AD2" w:rsidP="00F35C0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35C03">
        <w:rPr>
          <w:rFonts w:ascii="Times New Roman" w:hAnsi="Times New Roman" w:cs="Times New Roman"/>
          <w:sz w:val="24"/>
          <w:szCs w:val="24"/>
        </w:rPr>
        <w:t>Self-awareness</w:t>
      </w:r>
      <w:r w:rsidR="008D6512" w:rsidRPr="00F35C03">
        <w:rPr>
          <w:rFonts w:ascii="Times New Roman" w:hAnsi="Times New Roman" w:cs="Times New Roman"/>
          <w:sz w:val="24"/>
          <w:szCs w:val="24"/>
        </w:rPr>
        <w:t xml:space="preserve"> </w:t>
      </w:r>
      <w:r w:rsidRPr="00F35C03">
        <w:rPr>
          <w:rFonts w:ascii="Times New Roman" w:hAnsi="Times New Roman" w:cs="Times New Roman"/>
          <w:sz w:val="24"/>
          <w:szCs w:val="24"/>
        </w:rPr>
        <w:t>– Reflect on and examine personal knowledge, emotions, skills, motivation, abilities, biases, and beli</w:t>
      </w:r>
      <w:bookmarkStart w:id="0" w:name="_GoBack"/>
      <w:bookmarkEnd w:id="0"/>
      <w:r w:rsidRPr="00F35C03">
        <w:rPr>
          <w:rFonts w:ascii="Times New Roman" w:hAnsi="Times New Roman" w:cs="Times New Roman"/>
          <w:sz w:val="24"/>
          <w:szCs w:val="24"/>
        </w:rPr>
        <w:t>efs that limit or enhance professional and personal growth.</w:t>
      </w:r>
    </w:p>
    <w:p w14:paraId="33C0F1A6" w14:textId="2CD840C8" w:rsidR="00522443" w:rsidRPr="00F35C03" w:rsidRDefault="00983AD2" w:rsidP="00F35C0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35C03">
        <w:rPr>
          <w:rFonts w:ascii="Times New Roman" w:hAnsi="Times New Roman" w:cs="Times New Roman"/>
          <w:sz w:val="24"/>
          <w:szCs w:val="24"/>
        </w:rPr>
        <w:t>Professionalism - Exhibit consistent values and behaviors with the trust presented to the profession by other healthcare providers, society, and patients.</w:t>
      </w:r>
    </w:p>
    <w:p w14:paraId="71BA6E5A" w14:textId="6F52216C" w:rsidR="0048294A" w:rsidRPr="00F35C03" w:rsidRDefault="00983AD2" w:rsidP="00F35C0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35C03">
        <w:rPr>
          <w:rFonts w:ascii="Times New Roman" w:hAnsi="Times New Roman" w:cs="Times New Roman"/>
          <w:sz w:val="24"/>
          <w:szCs w:val="24"/>
        </w:rPr>
        <w:t xml:space="preserve">Learner - Develop, </w:t>
      </w:r>
      <w:r w:rsidR="00ED2E3D" w:rsidRPr="00F35C03">
        <w:rPr>
          <w:rFonts w:ascii="Times New Roman" w:hAnsi="Times New Roman" w:cs="Times New Roman"/>
          <w:sz w:val="24"/>
          <w:szCs w:val="24"/>
        </w:rPr>
        <w:t xml:space="preserve">apply, and </w:t>
      </w:r>
      <w:r w:rsidRPr="00F35C03">
        <w:rPr>
          <w:rFonts w:ascii="Times New Roman" w:hAnsi="Times New Roman" w:cs="Times New Roman"/>
          <w:sz w:val="24"/>
          <w:szCs w:val="24"/>
        </w:rPr>
        <w:t>integrate</w:t>
      </w:r>
      <w:r w:rsidR="00ED2E3D" w:rsidRPr="00F35C03">
        <w:rPr>
          <w:rFonts w:ascii="Times New Roman" w:hAnsi="Times New Roman" w:cs="Times New Roman"/>
          <w:sz w:val="24"/>
          <w:szCs w:val="24"/>
        </w:rPr>
        <w:t xml:space="preserve"> </w:t>
      </w:r>
      <w:r w:rsidRPr="00F35C03">
        <w:rPr>
          <w:rFonts w:ascii="Times New Roman" w:hAnsi="Times New Roman" w:cs="Times New Roman"/>
          <w:sz w:val="24"/>
          <w:szCs w:val="24"/>
        </w:rPr>
        <w:t xml:space="preserve">knowledge from the </w:t>
      </w:r>
      <w:r w:rsidR="00ED2E3D" w:rsidRPr="00F35C03">
        <w:rPr>
          <w:rFonts w:ascii="Times New Roman" w:hAnsi="Times New Roman" w:cs="Times New Roman"/>
          <w:sz w:val="24"/>
          <w:szCs w:val="24"/>
        </w:rPr>
        <w:t>basic</w:t>
      </w:r>
      <w:r w:rsidRPr="00F35C03">
        <w:rPr>
          <w:rFonts w:ascii="Times New Roman" w:hAnsi="Times New Roman" w:cs="Times New Roman"/>
          <w:sz w:val="24"/>
          <w:szCs w:val="24"/>
        </w:rPr>
        <w:t xml:space="preserve"> sciences </w:t>
      </w:r>
      <w:r w:rsidR="00ED2E3D" w:rsidRPr="00F35C03">
        <w:rPr>
          <w:rFonts w:ascii="Times New Roman" w:hAnsi="Times New Roman" w:cs="Times New Roman"/>
          <w:sz w:val="24"/>
          <w:szCs w:val="24"/>
        </w:rPr>
        <w:t>(such as clinical, social, pharmaceutical, administrative, and behavioral sciences) to</w:t>
      </w:r>
      <w:r w:rsidR="00F95345" w:rsidRPr="00F35C03">
        <w:rPr>
          <w:rFonts w:ascii="Times New Roman" w:hAnsi="Times New Roman" w:cs="Times New Roman"/>
          <w:sz w:val="24"/>
          <w:szCs w:val="24"/>
        </w:rPr>
        <w:t xml:space="preserve"> explain drug action, scientific literature, advance patient-centered and population health care</w:t>
      </w:r>
      <w:r w:rsidR="006A6857" w:rsidRPr="00F35C03">
        <w:rPr>
          <w:rFonts w:ascii="Times New Roman" w:hAnsi="Times New Roman" w:cs="Times New Roman"/>
          <w:sz w:val="24"/>
          <w:szCs w:val="24"/>
        </w:rPr>
        <w:t xml:space="preserve"> </w:t>
      </w:r>
      <w:r w:rsidR="006A6857" w:rsidRPr="00F35C03">
        <w:rPr>
          <w:rFonts w:ascii="Times New Roman" w:hAnsi="Times New Roman" w:cs="Times New Roman"/>
          <w:sz w:val="24"/>
          <w:szCs w:val="24"/>
          <w:shd w:val="clear" w:color="auto" w:fill="FFFFFF"/>
        </w:rPr>
        <w:t>(Barnes, Maguire, &amp; Bennet, 2015)</w:t>
      </w:r>
      <w:r w:rsidR="00F95345" w:rsidRPr="00F35C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46BAED" w14:textId="702EF197" w:rsidR="00577FE5" w:rsidRPr="00F35C03" w:rsidRDefault="00983AD2" w:rsidP="00F35C0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35C03">
        <w:rPr>
          <w:rFonts w:ascii="Times New Roman" w:hAnsi="Times New Roman" w:cs="Times New Roman"/>
          <w:sz w:val="24"/>
          <w:szCs w:val="24"/>
        </w:rPr>
        <w:t>M</w:t>
      </w:r>
      <w:r w:rsidR="008A27C4" w:rsidRPr="00F35C03">
        <w:rPr>
          <w:rFonts w:ascii="Times New Roman" w:hAnsi="Times New Roman" w:cs="Times New Roman"/>
          <w:sz w:val="24"/>
          <w:szCs w:val="24"/>
        </w:rPr>
        <w:t>anagement of m</w:t>
      </w:r>
      <w:r w:rsidRPr="00F35C03">
        <w:rPr>
          <w:rFonts w:ascii="Times New Roman" w:hAnsi="Times New Roman" w:cs="Times New Roman"/>
          <w:sz w:val="24"/>
          <w:szCs w:val="24"/>
        </w:rPr>
        <w:t xml:space="preserve">edication use systems - Manage </w:t>
      </w:r>
      <w:r w:rsidR="008A27C4" w:rsidRPr="00F35C03">
        <w:rPr>
          <w:rFonts w:ascii="Times New Roman" w:hAnsi="Times New Roman" w:cs="Times New Roman"/>
          <w:sz w:val="24"/>
          <w:szCs w:val="24"/>
        </w:rPr>
        <w:t xml:space="preserve">the needs of </w:t>
      </w:r>
      <w:r w:rsidRPr="00F35C03">
        <w:rPr>
          <w:rFonts w:ascii="Times New Roman" w:hAnsi="Times New Roman" w:cs="Times New Roman"/>
          <w:sz w:val="24"/>
          <w:szCs w:val="24"/>
        </w:rPr>
        <w:t xml:space="preserve">patient healthcare using human, </w:t>
      </w:r>
      <w:r w:rsidR="008A27C4" w:rsidRPr="00F35C03">
        <w:rPr>
          <w:rFonts w:ascii="Times New Roman" w:hAnsi="Times New Roman" w:cs="Times New Roman"/>
          <w:sz w:val="24"/>
          <w:szCs w:val="24"/>
        </w:rPr>
        <w:t xml:space="preserve">physical, technological, and </w:t>
      </w:r>
      <w:r w:rsidRPr="00F35C03">
        <w:rPr>
          <w:rFonts w:ascii="Times New Roman" w:hAnsi="Times New Roman" w:cs="Times New Roman"/>
          <w:sz w:val="24"/>
          <w:szCs w:val="24"/>
        </w:rPr>
        <w:t xml:space="preserve">financial resources to </w:t>
      </w:r>
      <w:r w:rsidR="008A27C4" w:rsidRPr="00F35C03">
        <w:rPr>
          <w:rFonts w:ascii="Times New Roman" w:hAnsi="Times New Roman" w:cs="Times New Roman"/>
          <w:sz w:val="24"/>
          <w:szCs w:val="24"/>
        </w:rPr>
        <w:t>improve</w:t>
      </w:r>
      <w:r w:rsidRPr="00F35C03">
        <w:rPr>
          <w:rFonts w:ascii="Times New Roman" w:hAnsi="Times New Roman" w:cs="Times New Roman"/>
          <w:sz w:val="24"/>
          <w:szCs w:val="24"/>
        </w:rPr>
        <w:t xml:space="preserve"> the </w:t>
      </w:r>
      <w:r w:rsidR="008A27C4" w:rsidRPr="00F35C03">
        <w:rPr>
          <w:rFonts w:ascii="Times New Roman" w:hAnsi="Times New Roman" w:cs="Times New Roman"/>
          <w:sz w:val="24"/>
          <w:szCs w:val="24"/>
        </w:rPr>
        <w:t xml:space="preserve">efficacy and </w:t>
      </w:r>
      <w:r w:rsidRPr="00F35C03">
        <w:rPr>
          <w:rFonts w:ascii="Times New Roman" w:hAnsi="Times New Roman" w:cs="Times New Roman"/>
          <w:sz w:val="24"/>
          <w:szCs w:val="24"/>
        </w:rPr>
        <w:t>safety of medication use systems</w:t>
      </w:r>
      <w:r w:rsidR="00811858" w:rsidRPr="00F35C03">
        <w:rPr>
          <w:rFonts w:ascii="Times New Roman" w:hAnsi="Times New Roman" w:cs="Times New Roman"/>
          <w:sz w:val="24"/>
          <w:szCs w:val="24"/>
        </w:rPr>
        <w:t xml:space="preserve"> </w:t>
      </w:r>
      <w:r w:rsidR="00811858" w:rsidRPr="00F35C03">
        <w:rPr>
          <w:rFonts w:ascii="Times New Roman" w:hAnsi="Times New Roman" w:cs="Times New Roman"/>
          <w:sz w:val="24"/>
          <w:szCs w:val="24"/>
          <w:shd w:val="clear" w:color="auto" w:fill="FFFFFF"/>
        </w:rPr>
        <w:t>(Dornblaser et al. 2016)</w:t>
      </w:r>
      <w:r w:rsidR="008A27C4" w:rsidRPr="00F35C03">
        <w:rPr>
          <w:rFonts w:ascii="Times New Roman" w:hAnsi="Times New Roman" w:cs="Times New Roman"/>
          <w:sz w:val="24"/>
          <w:szCs w:val="24"/>
        </w:rPr>
        <w:t>.</w:t>
      </w:r>
    </w:p>
    <w:p w14:paraId="5D7DE4B2" w14:textId="4B1F3919" w:rsidR="00577FE5" w:rsidRPr="00F35C03" w:rsidRDefault="00983AD2" w:rsidP="00F35C0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35C03">
        <w:rPr>
          <w:rFonts w:ascii="Times New Roman" w:hAnsi="Times New Roman" w:cs="Times New Roman"/>
          <w:sz w:val="24"/>
          <w:szCs w:val="24"/>
        </w:rPr>
        <w:t xml:space="preserve">Health and wellness - Design </w:t>
      </w:r>
      <w:r w:rsidR="00C42AFF" w:rsidRPr="00F35C03">
        <w:rPr>
          <w:rFonts w:ascii="Times New Roman" w:hAnsi="Times New Roman" w:cs="Times New Roman"/>
          <w:sz w:val="24"/>
          <w:szCs w:val="24"/>
        </w:rPr>
        <w:t xml:space="preserve">educational, </w:t>
      </w:r>
      <w:r w:rsidRPr="00F35C03">
        <w:rPr>
          <w:rFonts w:ascii="Times New Roman" w:hAnsi="Times New Roman" w:cs="Times New Roman"/>
          <w:sz w:val="24"/>
          <w:szCs w:val="24"/>
        </w:rPr>
        <w:t xml:space="preserve">prevention, </w:t>
      </w:r>
      <w:r w:rsidR="00C42AFF" w:rsidRPr="00F35C03">
        <w:rPr>
          <w:rFonts w:ascii="Times New Roman" w:hAnsi="Times New Roman" w:cs="Times New Roman"/>
          <w:sz w:val="24"/>
          <w:szCs w:val="24"/>
        </w:rPr>
        <w:t xml:space="preserve">and </w:t>
      </w:r>
      <w:r w:rsidRPr="00F35C03">
        <w:rPr>
          <w:rFonts w:ascii="Times New Roman" w:hAnsi="Times New Roman" w:cs="Times New Roman"/>
          <w:sz w:val="24"/>
          <w:szCs w:val="24"/>
        </w:rPr>
        <w:t>intervention</w:t>
      </w:r>
      <w:r w:rsidR="00C42AFF" w:rsidRPr="00F35C03">
        <w:rPr>
          <w:rFonts w:ascii="Times New Roman" w:hAnsi="Times New Roman" w:cs="Times New Roman"/>
          <w:sz w:val="24"/>
          <w:szCs w:val="24"/>
        </w:rPr>
        <w:t xml:space="preserve">al </w:t>
      </w:r>
      <w:r w:rsidRPr="00F35C03">
        <w:rPr>
          <w:rFonts w:ascii="Times New Roman" w:hAnsi="Times New Roman" w:cs="Times New Roman"/>
          <w:sz w:val="24"/>
          <w:szCs w:val="24"/>
        </w:rPr>
        <w:t xml:space="preserve">strategies for </w:t>
      </w:r>
      <w:r w:rsidR="00C42AFF" w:rsidRPr="00F35C03">
        <w:rPr>
          <w:rFonts w:ascii="Times New Roman" w:hAnsi="Times New Roman" w:cs="Times New Roman"/>
          <w:sz w:val="24"/>
          <w:szCs w:val="24"/>
        </w:rPr>
        <w:t xml:space="preserve">communities and </w:t>
      </w:r>
      <w:r w:rsidRPr="00F35C03">
        <w:rPr>
          <w:rFonts w:ascii="Times New Roman" w:hAnsi="Times New Roman" w:cs="Times New Roman"/>
          <w:sz w:val="24"/>
          <w:szCs w:val="24"/>
        </w:rPr>
        <w:t xml:space="preserve">individuals to </w:t>
      </w:r>
      <w:r w:rsidR="00C42AFF" w:rsidRPr="00F35C03">
        <w:rPr>
          <w:rFonts w:ascii="Times New Roman" w:hAnsi="Times New Roman" w:cs="Times New Roman"/>
          <w:sz w:val="24"/>
          <w:szCs w:val="24"/>
        </w:rPr>
        <w:t>control</w:t>
      </w:r>
      <w:r w:rsidRPr="00F35C03">
        <w:rPr>
          <w:rFonts w:ascii="Times New Roman" w:hAnsi="Times New Roman" w:cs="Times New Roman"/>
          <w:sz w:val="24"/>
          <w:szCs w:val="24"/>
        </w:rPr>
        <w:t xml:space="preserve"> the chronic disease </w:t>
      </w:r>
      <w:r w:rsidR="00C42AFF" w:rsidRPr="00F35C03">
        <w:rPr>
          <w:rFonts w:ascii="Times New Roman" w:hAnsi="Times New Roman" w:cs="Times New Roman"/>
          <w:sz w:val="24"/>
          <w:szCs w:val="24"/>
        </w:rPr>
        <w:t>as well as</w:t>
      </w:r>
      <w:r w:rsidRPr="00F35C03">
        <w:rPr>
          <w:rFonts w:ascii="Times New Roman" w:hAnsi="Times New Roman" w:cs="Times New Roman"/>
          <w:sz w:val="24"/>
          <w:szCs w:val="24"/>
        </w:rPr>
        <w:t xml:space="preserve"> improve health and wellness</w:t>
      </w:r>
      <w:r w:rsidR="00C42AFF" w:rsidRPr="00F35C03">
        <w:rPr>
          <w:rFonts w:ascii="Times New Roman" w:hAnsi="Times New Roman" w:cs="Times New Roman"/>
          <w:sz w:val="24"/>
          <w:szCs w:val="24"/>
        </w:rPr>
        <w:t>.</w:t>
      </w:r>
    </w:p>
    <w:p w14:paraId="7F11B8E8" w14:textId="75EA4DB5" w:rsidR="00BF0D86" w:rsidRPr="00F35C03" w:rsidRDefault="00983AD2" w:rsidP="00F35C0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35C03">
        <w:rPr>
          <w:rFonts w:ascii="Times New Roman" w:hAnsi="Times New Roman" w:cs="Times New Roman"/>
          <w:sz w:val="24"/>
          <w:szCs w:val="24"/>
        </w:rPr>
        <w:t>Educator – Guide all audiences through identifying the most enduring and effective ways to communicate information or evaluate understanding.</w:t>
      </w:r>
    </w:p>
    <w:p w14:paraId="4EA814B6" w14:textId="6CB048E5" w:rsidR="00577FE5" w:rsidRPr="00F35C03" w:rsidRDefault="00983AD2" w:rsidP="00F35C0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35C03">
        <w:rPr>
          <w:rFonts w:ascii="Times New Roman" w:hAnsi="Times New Roman" w:cs="Times New Roman"/>
          <w:sz w:val="24"/>
          <w:szCs w:val="24"/>
        </w:rPr>
        <w:t xml:space="preserve">Interprofessional collaboration– </w:t>
      </w:r>
      <w:r w:rsidR="006129EE" w:rsidRPr="00F35C03">
        <w:rPr>
          <w:rFonts w:ascii="Times New Roman" w:hAnsi="Times New Roman" w:cs="Times New Roman"/>
          <w:sz w:val="24"/>
          <w:szCs w:val="24"/>
        </w:rPr>
        <w:t>Enthusiastically</w:t>
      </w:r>
      <w:r w:rsidRPr="00F35C03">
        <w:rPr>
          <w:rFonts w:ascii="Times New Roman" w:hAnsi="Times New Roman" w:cs="Times New Roman"/>
          <w:sz w:val="24"/>
          <w:szCs w:val="24"/>
        </w:rPr>
        <w:t xml:space="preserve"> </w:t>
      </w:r>
      <w:r w:rsidR="00020623" w:rsidRPr="00F35C03">
        <w:rPr>
          <w:rFonts w:ascii="Times New Roman" w:hAnsi="Times New Roman" w:cs="Times New Roman"/>
          <w:sz w:val="24"/>
          <w:szCs w:val="24"/>
        </w:rPr>
        <w:t xml:space="preserve">engage and </w:t>
      </w:r>
      <w:r w:rsidRPr="00F35C03">
        <w:rPr>
          <w:rFonts w:ascii="Times New Roman" w:hAnsi="Times New Roman" w:cs="Times New Roman"/>
          <w:sz w:val="24"/>
          <w:szCs w:val="24"/>
        </w:rPr>
        <w:t>participate as a healthcare team member</w:t>
      </w:r>
      <w:r w:rsidR="00020623" w:rsidRPr="00F35C03">
        <w:rPr>
          <w:rFonts w:ascii="Times New Roman" w:hAnsi="Times New Roman" w:cs="Times New Roman"/>
          <w:sz w:val="24"/>
          <w:szCs w:val="24"/>
        </w:rPr>
        <w:t xml:space="preserve">. </w:t>
      </w:r>
      <w:r w:rsidR="00811858" w:rsidRPr="00F35C03">
        <w:rPr>
          <w:rFonts w:ascii="Times New Roman" w:hAnsi="Times New Roman" w:cs="Times New Roman"/>
          <w:sz w:val="24"/>
          <w:szCs w:val="24"/>
          <w:shd w:val="clear" w:color="auto" w:fill="FFFFFF"/>
        </w:rPr>
        <w:t>Miller et al. (2016) add that t</w:t>
      </w:r>
      <w:r w:rsidR="00020623" w:rsidRPr="00F35C03">
        <w:rPr>
          <w:rFonts w:ascii="Times New Roman" w:hAnsi="Times New Roman" w:cs="Times New Roman"/>
          <w:sz w:val="24"/>
          <w:szCs w:val="24"/>
        </w:rPr>
        <w:t>his can be</w:t>
      </w:r>
      <w:r w:rsidRPr="00F35C03">
        <w:rPr>
          <w:rFonts w:ascii="Times New Roman" w:hAnsi="Times New Roman" w:cs="Times New Roman"/>
          <w:sz w:val="24"/>
          <w:szCs w:val="24"/>
        </w:rPr>
        <w:t xml:space="preserve"> </w:t>
      </w:r>
      <w:r w:rsidR="00020623" w:rsidRPr="00F35C03">
        <w:rPr>
          <w:rFonts w:ascii="Times New Roman" w:hAnsi="Times New Roman" w:cs="Times New Roman"/>
          <w:sz w:val="24"/>
          <w:szCs w:val="24"/>
        </w:rPr>
        <w:t>through</w:t>
      </w:r>
      <w:r w:rsidRPr="00F35C03">
        <w:rPr>
          <w:rFonts w:ascii="Times New Roman" w:hAnsi="Times New Roman" w:cs="Times New Roman"/>
          <w:sz w:val="24"/>
          <w:szCs w:val="24"/>
        </w:rPr>
        <w:t xml:space="preserve"> demonstrating mutual respect, </w:t>
      </w:r>
      <w:r w:rsidR="00020623" w:rsidRPr="00F35C03">
        <w:rPr>
          <w:rFonts w:ascii="Times New Roman" w:hAnsi="Times New Roman" w:cs="Times New Roman"/>
          <w:sz w:val="24"/>
          <w:szCs w:val="24"/>
        </w:rPr>
        <w:t xml:space="preserve">values, and </w:t>
      </w:r>
      <w:r w:rsidRPr="00F35C03">
        <w:rPr>
          <w:rFonts w:ascii="Times New Roman" w:hAnsi="Times New Roman" w:cs="Times New Roman"/>
          <w:sz w:val="24"/>
          <w:szCs w:val="24"/>
        </w:rPr>
        <w:t xml:space="preserve">knowledge to </w:t>
      </w:r>
      <w:r w:rsidR="00020623" w:rsidRPr="00F35C03">
        <w:rPr>
          <w:rFonts w:ascii="Times New Roman" w:hAnsi="Times New Roman" w:cs="Times New Roman"/>
          <w:sz w:val="24"/>
          <w:szCs w:val="24"/>
        </w:rPr>
        <w:t>achieve</w:t>
      </w:r>
      <w:r w:rsidRPr="00F35C03">
        <w:rPr>
          <w:rFonts w:ascii="Times New Roman" w:hAnsi="Times New Roman" w:cs="Times New Roman"/>
          <w:sz w:val="24"/>
          <w:szCs w:val="24"/>
        </w:rPr>
        <w:t xml:space="preserve"> patient care need</w:t>
      </w:r>
      <w:r w:rsidR="00020623" w:rsidRPr="00F35C03">
        <w:rPr>
          <w:rFonts w:ascii="Times New Roman" w:hAnsi="Times New Roman" w:cs="Times New Roman"/>
          <w:sz w:val="24"/>
          <w:szCs w:val="24"/>
        </w:rPr>
        <w:t>.</w:t>
      </w:r>
    </w:p>
    <w:p w14:paraId="6169E159" w14:textId="316AB17A" w:rsidR="00376903" w:rsidRPr="00F35C03" w:rsidRDefault="00983AD2" w:rsidP="00F35C0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35C03">
        <w:rPr>
          <w:rFonts w:ascii="Times New Roman" w:hAnsi="Times New Roman" w:cs="Times New Roman"/>
          <w:sz w:val="24"/>
          <w:szCs w:val="24"/>
        </w:rPr>
        <w:lastRenderedPageBreak/>
        <w:t>Communication – Successfully converse nonverbally and verbally when intermingling with an organization, individual, or group.</w:t>
      </w:r>
    </w:p>
    <w:p w14:paraId="33709049" w14:textId="324287B3" w:rsidR="00577FE5" w:rsidRPr="00F35C03" w:rsidRDefault="00983AD2" w:rsidP="00F35C0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35C03">
        <w:rPr>
          <w:rFonts w:ascii="Times New Roman" w:hAnsi="Times New Roman" w:cs="Times New Roman"/>
          <w:sz w:val="24"/>
          <w:szCs w:val="24"/>
        </w:rPr>
        <w:t xml:space="preserve">Patient-centered care - </w:t>
      </w:r>
      <w:r w:rsidR="00705E3C" w:rsidRPr="00F35C03">
        <w:rPr>
          <w:rFonts w:ascii="Times New Roman" w:hAnsi="Times New Roman" w:cs="Times New Roman"/>
          <w:sz w:val="24"/>
          <w:szCs w:val="24"/>
        </w:rPr>
        <w:t>As the medication expert, deliver</w:t>
      </w:r>
      <w:r w:rsidRPr="00F35C03">
        <w:rPr>
          <w:rFonts w:ascii="Times New Roman" w:hAnsi="Times New Roman" w:cs="Times New Roman"/>
          <w:sz w:val="24"/>
          <w:szCs w:val="24"/>
        </w:rPr>
        <w:t xml:space="preserve"> patient-centered care (</w:t>
      </w:r>
      <w:r w:rsidR="0018206D" w:rsidRPr="00F35C03">
        <w:rPr>
          <w:rFonts w:ascii="Times New Roman" w:hAnsi="Times New Roman" w:cs="Times New Roman"/>
          <w:sz w:val="24"/>
          <w:szCs w:val="24"/>
        </w:rPr>
        <w:t xml:space="preserve">interpret and </w:t>
      </w:r>
      <w:r w:rsidRPr="00F35C03">
        <w:rPr>
          <w:rFonts w:ascii="Times New Roman" w:hAnsi="Times New Roman" w:cs="Times New Roman"/>
          <w:sz w:val="24"/>
          <w:szCs w:val="24"/>
        </w:rPr>
        <w:t xml:space="preserve">collect evidence, formulate </w:t>
      </w:r>
      <w:r w:rsidR="0018206D" w:rsidRPr="00F35C03">
        <w:rPr>
          <w:rFonts w:ascii="Times New Roman" w:hAnsi="Times New Roman" w:cs="Times New Roman"/>
          <w:sz w:val="24"/>
          <w:szCs w:val="24"/>
        </w:rPr>
        <w:t xml:space="preserve">recommendations or </w:t>
      </w:r>
      <w:r w:rsidRPr="00F35C03">
        <w:rPr>
          <w:rFonts w:ascii="Times New Roman" w:hAnsi="Times New Roman" w:cs="Times New Roman"/>
          <w:sz w:val="24"/>
          <w:szCs w:val="24"/>
        </w:rPr>
        <w:t xml:space="preserve">assessments, </w:t>
      </w:r>
      <w:r w:rsidR="0018206D" w:rsidRPr="00F35C03">
        <w:rPr>
          <w:rFonts w:ascii="Times New Roman" w:hAnsi="Times New Roman" w:cs="Times New Roman"/>
          <w:sz w:val="24"/>
          <w:szCs w:val="24"/>
        </w:rPr>
        <w:t xml:space="preserve">prioritize, </w:t>
      </w:r>
      <w:r w:rsidRPr="00F35C03">
        <w:rPr>
          <w:rFonts w:ascii="Times New Roman" w:hAnsi="Times New Roman" w:cs="Times New Roman"/>
          <w:sz w:val="24"/>
          <w:szCs w:val="24"/>
        </w:rPr>
        <w:t xml:space="preserve">implement, </w:t>
      </w:r>
      <w:r w:rsidR="0018206D" w:rsidRPr="00F35C03">
        <w:rPr>
          <w:rFonts w:ascii="Times New Roman" w:hAnsi="Times New Roman" w:cs="Times New Roman"/>
          <w:sz w:val="24"/>
          <w:szCs w:val="24"/>
        </w:rPr>
        <w:t xml:space="preserve">adjust, and </w:t>
      </w:r>
      <w:r w:rsidRPr="00F35C03">
        <w:rPr>
          <w:rFonts w:ascii="Times New Roman" w:hAnsi="Times New Roman" w:cs="Times New Roman"/>
          <w:sz w:val="24"/>
          <w:szCs w:val="24"/>
        </w:rPr>
        <w:t xml:space="preserve">monitor plans, and </w:t>
      </w:r>
      <w:r w:rsidR="0018206D" w:rsidRPr="00F35C03">
        <w:rPr>
          <w:rFonts w:ascii="Times New Roman" w:hAnsi="Times New Roman" w:cs="Times New Roman"/>
          <w:sz w:val="24"/>
          <w:szCs w:val="24"/>
        </w:rPr>
        <w:t>record</w:t>
      </w:r>
      <w:r w:rsidRPr="00F35C03">
        <w:rPr>
          <w:rFonts w:ascii="Times New Roman" w:hAnsi="Times New Roman" w:cs="Times New Roman"/>
          <w:sz w:val="24"/>
          <w:szCs w:val="24"/>
        </w:rPr>
        <w:t xml:space="preserve"> activities)</w:t>
      </w:r>
      <w:r w:rsidR="0066040F" w:rsidRPr="00F35C03">
        <w:rPr>
          <w:rFonts w:ascii="Times New Roman" w:hAnsi="Times New Roman" w:cs="Times New Roman"/>
          <w:sz w:val="24"/>
          <w:szCs w:val="24"/>
        </w:rPr>
        <w:t>.</w:t>
      </w:r>
    </w:p>
    <w:p w14:paraId="22FF8022" w14:textId="29207028" w:rsidR="0066040F" w:rsidRPr="00F35C03" w:rsidRDefault="00983AD2" w:rsidP="00F35C0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35C03">
        <w:rPr>
          <w:rFonts w:ascii="Times New Roman" w:hAnsi="Times New Roman" w:cs="Times New Roman"/>
          <w:sz w:val="24"/>
          <w:szCs w:val="24"/>
        </w:rPr>
        <w:t>Population-based care - Designate how population-based care effects patient-centered care and impacts the advance of practice guidelines as well as evidence-based best practices.</w:t>
      </w:r>
    </w:p>
    <w:p w14:paraId="0E943798" w14:textId="0A4B14C4" w:rsidR="0066040F" w:rsidRPr="00F35C03" w:rsidRDefault="00983AD2" w:rsidP="00F35C0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35C03">
        <w:rPr>
          <w:rFonts w:ascii="Times New Roman" w:hAnsi="Times New Roman" w:cs="Times New Roman"/>
          <w:sz w:val="24"/>
          <w:szCs w:val="24"/>
        </w:rPr>
        <w:t>Problem Solving</w:t>
      </w:r>
      <w:r w:rsidR="00413803" w:rsidRPr="00F35C03">
        <w:rPr>
          <w:rFonts w:ascii="Times New Roman" w:hAnsi="Times New Roman" w:cs="Times New Roman"/>
          <w:sz w:val="24"/>
          <w:szCs w:val="24"/>
        </w:rPr>
        <w:t xml:space="preserve"> </w:t>
      </w:r>
      <w:r w:rsidRPr="00F35C03">
        <w:rPr>
          <w:rFonts w:ascii="Times New Roman" w:hAnsi="Times New Roman" w:cs="Times New Roman"/>
          <w:sz w:val="24"/>
          <w:szCs w:val="24"/>
        </w:rPr>
        <w:t xml:space="preserve">– </w:t>
      </w:r>
      <w:r w:rsidR="00413803" w:rsidRPr="00F35C03">
        <w:rPr>
          <w:rFonts w:ascii="Times New Roman" w:hAnsi="Times New Roman" w:cs="Times New Roman"/>
          <w:sz w:val="24"/>
          <w:szCs w:val="24"/>
        </w:rPr>
        <w:t>Determine</w:t>
      </w:r>
      <w:r w:rsidRPr="00F35C03">
        <w:rPr>
          <w:rFonts w:ascii="Times New Roman" w:hAnsi="Times New Roman" w:cs="Times New Roman"/>
          <w:sz w:val="24"/>
          <w:szCs w:val="24"/>
        </w:rPr>
        <w:t xml:space="preserve"> problems</w:t>
      </w:r>
      <w:r w:rsidR="00413803" w:rsidRPr="00F35C03">
        <w:rPr>
          <w:rFonts w:ascii="Times New Roman" w:hAnsi="Times New Roman" w:cs="Times New Roman"/>
          <w:sz w:val="24"/>
          <w:szCs w:val="24"/>
        </w:rPr>
        <w:t>, prioritize and</w:t>
      </w:r>
      <w:r w:rsidRPr="00F35C03">
        <w:rPr>
          <w:rFonts w:ascii="Times New Roman" w:hAnsi="Times New Roman" w:cs="Times New Roman"/>
          <w:sz w:val="24"/>
          <w:szCs w:val="24"/>
        </w:rPr>
        <w:t xml:space="preserve"> explore potential strategies</w:t>
      </w:r>
      <w:r w:rsidR="00413803" w:rsidRPr="00F35C03">
        <w:rPr>
          <w:rFonts w:ascii="Times New Roman" w:hAnsi="Times New Roman" w:cs="Times New Roman"/>
          <w:sz w:val="24"/>
          <w:szCs w:val="24"/>
        </w:rPr>
        <w:t>,</w:t>
      </w:r>
      <w:r w:rsidRPr="00F35C03">
        <w:rPr>
          <w:rFonts w:ascii="Times New Roman" w:hAnsi="Times New Roman" w:cs="Times New Roman"/>
          <w:sz w:val="24"/>
          <w:szCs w:val="24"/>
        </w:rPr>
        <w:t xml:space="preserve"> </w:t>
      </w:r>
      <w:r w:rsidR="00413803" w:rsidRPr="00F35C03">
        <w:rPr>
          <w:rFonts w:ascii="Times New Roman" w:hAnsi="Times New Roman" w:cs="Times New Roman"/>
          <w:sz w:val="24"/>
          <w:szCs w:val="24"/>
        </w:rPr>
        <w:t>as well as</w:t>
      </w:r>
      <w:r w:rsidRPr="00F35C03">
        <w:rPr>
          <w:rFonts w:ascii="Times New Roman" w:hAnsi="Times New Roman" w:cs="Times New Roman"/>
          <w:sz w:val="24"/>
          <w:szCs w:val="24"/>
        </w:rPr>
        <w:t xml:space="preserve"> design, </w:t>
      </w:r>
      <w:r w:rsidR="00413803" w:rsidRPr="00F35C03">
        <w:rPr>
          <w:rFonts w:ascii="Times New Roman" w:hAnsi="Times New Roman" w:cs="Times New Roman"/>
          <w:sz w:val="24"/>
          <w:szCs w:val="24"/>
        </w:rPr>
        <w:t xml:space="preserve">evaluate and </w:t>
      </w:r>
      <w:r w:rsidRPr="00F35C03">
        <w:rPr>
          <w:rFonts w:ascii="Times New Roman" w:hAnsi="Times New Roman" w:cs="Times New Roman"/>
          <w:sz w:val="24"/>
          <w:szCs w:val="24"/>
        </w:rPr>
        <w:t>implement a viable solution</w:t>
      </w:r>
      <w:r w:rsidR="00413803" w:rsidRPr="00F35C03">
        <w:rPr>
          <w:rFonts w:ascii="Times New Roman" w:hAnsi="Times New Roman" w:cs="Times New Roman"/>
          <w:sz w:val="24"/>
          <w:szCs w:val="24"/>
        </w:rPr>
        <w:t>.</w:t>
      </w:r>
    </w:p>
    <w:p w14:paraId="0287A77D" w14:textId="25B58FB0" w:rsidR="009B637C" w:rsidRPr="00F35C03" w:rsidRDefault="00983AD2" w:rsidP="00F35C0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35C03">
        <w:rPr>
          <w:rFonts w:ascii="Times New Roman" w:hAnsi="Times New Roman" w:cs="Times New Roman"/>
          <w:sz w:val="24"/>
          <w:szCs w:val="24"/>
        </w:rPr>
        <w:t xml:space="preserve">Patient Advocacy - </w:t>
      </w:r>
      <w:r w:rsidR="00413803" w:rsidRPr="00F35C03">
        <w:rPr>
          <w:rFonts w:ascii="Times New Roman" w:hAnsi="Times New Roman" w:cs="Times New Roman"/>
          <w:sz w:val="24"/>
          <w:szCs w:val="24"/>
        </w:rPr>
        <w:t>Guarantee</w:t>
      </w:r>
      <w:r w:rsidRPr="00F35C03">
        <w:rPr>
          <w:rFonts w:ascii="Times New Roman" w:hAnsi="Times New Roman" w:cs="Times New Roman"/>
          <w:sz w:val="24"/>
          <w:szCs w:val="24"/>
        </w:rPr>
        <w:t xml:space="preserve"> that </w:t>
      </w:r>
      <w:r w:rsidR="00413803" w:rsidRPr="00F35C03">
        <w:rPr>
          <w:rFonts w:ascii="Times New Roman" w:hAnsi="Times New Roman" w:cs="Times New Roman"/>
          <w:sz w:val="24"/>
          <w:szCs w:val="24"/>
        </w:rPr>
        <w:t>the</w:t>
      </w:r>
      <w:r w:rsidRPr="00F35C03">
        <w:rPr>
          <w:rFonts w:ascii="Times New Roman" w:hAnsi="Times New Roman" w:cs="Times New Roman"/>
          <w:sz w:val="24"/>
          <w:szCs w:val="24"/>
        </w:rPr>
        <w:t xml:space="preserve"> best interests </w:t>
      </w:r>
      <w:r w:rsidR="00413803" w:rsidRPr="00F35C03">
        <w:rPr>
          <w:rFonts w:ascii="Times New Roman" w:hAnsi="Times New Roman" w:cs="Times New Roman"/>
          <w:sz w:val="24"/>
          <w:szCs w:val="24"/>
        </w:rPr>
        <w:t xml:space="preserve">of the patients </w:t>
      </w:r>
      <w:r w:rsidRPr="00F35C03">
        <w:rPr>
          <w:rFonts w:ascii="Times New Roman" w:hAnsi="Times New Roman" w:cs="Times New Roman"/>
          <w:sz w:val="24"/>
          <w:szCs w:val="24"/>
        </w:rPr>
        <w:t>are represented</w:t>
      </w:r>
    </w:p>
    <w:p w14:paraId="7C701A98" w14:textId="77777777" w:rsidR="00F35C03" w:rsidRPr="00F35C03" w:rsidRDefault="00F35C03" w:rsidP="00F35C0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3E478A4" w14:textId="12BED5C3" w:rsidR="00D71747" w:rsidRPr="00F35C03" w:rsidRDefault="00811858" w:rsidP="00F35C03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35C03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6998083F" w14:textId="2716E3C3" w:rsidR="00D87AE1" w:rsidRPr="00F35C03" w:rsidRDefault="007F1FB7" w:rsidP="00F35C0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35C03">
        <w:rPr>
          <w:rFonts w:ascii="Times New Roman" w:hAnsi="Times New Roman" w:cs="Times New Roman"/>
          <w:sz w:val="24"/>
          <w:szCs w:val="24"/>
        </w:rPr>
        <w:t>As a p</w:t>
      </w:r>
      <w:r w:rsidR="00983AD2" w:rsidRPr="00F35C03">
        <w:rPr>
          <w:rFonts w:ascii="Times New Roman" w:hAnsi="Times New Roman" w:cs="Times New Roman"/>
          <w:sz w:val="24"/>
          <w:szCs w:val="24"/>
        </w:rPr>
        <w:t>harmac</w:t>
      </w:r>
      <w:r w:rsidRPr="00F35C03">
        <w:rPr>
          <w:rFonts w:ascii="Times New Roman" w:hAnsi="Times New Roman" w:cs="Times New Roman"/>
          <w:sz w:val="24"/>
          <w:szCs w:val="24"/>
        </w:rPr>
        <w:t>y, Eagle Pharmacy</w:t>
      </w:r>
      <w:r w:rsidR="00983AD2" w:rsidRPr="00F35C03">
        <w:rPr>
          <w:rFonts w:ascii="Times New Roman" w:hAnsi="Times New Roman" w:cs="Times New Roman"/>
          <w:sz w:val="24"/>
          <w:szCs w:val="24"/>
        </w:rPr>
        <w:t xml:space="preserve"> </w:t>
      </w:r>
      <w:r w:rsidRPr="00F35C03">
        <w:rPr>
          <w:rFonts w:ascii="Times New Roman" w:hAnsi="Times New Roman" w:cs="Times New Roman"/>
          <w:sz w:val="24"/>
          <w:szCs w:val="24"/>
        </w:rPr>
        <w:t>will</w:t>
      </w:r>
      <w:r w:rsidR="00983AD2" w:rsidRPr="00F35C03">
        <w:rPr>
          <w:rFonts w:ascii="Times New Roman" w:hAnsi="Times New Roman" w:cs="Times New Roman"/>
          <w:sz w:val="24"/>
          <w:szCs w:val="24"/>
        </w:rPr>
        <w:t xml:space="preserve"> give patient health advice according to their symptoms. Moreover, </w:t>
      </w:r>
      <w:r w:rsidRPr="00F35C03">
        <w:rPr>
          <w:rFonts w:ascii="Times New Roman" w:hAnsi="Times New Roman" w:cs="Times New Roman"/>
          <w:sz w:val="24"/>
          <w:szCs w:val="24"/>
        </w:rPr>
        <w:t>the business</w:t>
      </w:r>
      <w:r w:rsidR="00983AD2" w:rsidRPr="00F35C03">
        <w:rPr>
          <w:rFonts w:ascii="Times New Roman" w:hAnsi="Times New Roman" w:cs="Times New Roman"/>
          <w:sz w:val="24"/>
          <w:szCs w:val="24"/>
        </w:rPr>
        <w:t xml:space="preserve"> </w:t>
      </w:r>
      <w:r w:rsidRPr="00F35C03">
        <w:rPr>
          <w:rFonts w:ascii="Times New Roman" w:hAnsi="Times New Roman" w:cs="Times New Roman"/>
          <w:sz w:val="24"/>
          <w:szCs w:val="24"/>
        </w:rPr>
        <w:t xml:space="preserve">will </w:t>
      </w:r>
      <w:r w:rsidR="00983AD2" w:rsidRPr="00F35C03">
        <w:rPr>
          <w:rFonts w:ascii="Times New Roman" w:hAnsi="Times New Roman" w:cs="Times New Roman"/>
          <w:sz w:val="24"/>
          <w:szCs w:val="24"/>
        </w:rPr>
        <w:t xml:space="preserve">provide patients with the relevant information about taking medications safely. Following this further, </w:t>
      </w:r>
      <w:r w:rsidRPr="00F35C03">
        <w:rPr>
          <w:rFonts w:ascii="Times New Roman" w:hAnsi="Times New Roman" w:cs="Times New Roman"/>
          <w:sz w:val="24"/>
          <w:szCs w:val="24"/>
        </w:rPr>
        <w:t>it will as well</w:t>
      </w:r>
      <w:r w:rsidR="00983AD2" w:rsidRPr="00F35C03">
        <w:rPr>
          <w:rFonts w:ascii="Times New Roman" w:hAnsi="Times New Roman" w:cs="Times New Roman"/>
          <w:sz w:val="24"/>
          <w:szCs w:val="24"/>
        </w:rPr>
        <w:t xml:space="preserve"> evaluate the quality of medicines, guide </w:t>
      </w:r>
      <w:r w:rsidRPr="00F35C03">
        <w:rPr>
          <w:rFonts w:ascii="Times New Roman" w:hAnsi="Times New Roman" w:cs="Times New Roman"/>
          <w:sz w:val="24"/>
          <w:szCs w:val="24"/>
        </w:rPr>
        <w:t xml:space="preserve">patients or </w:t>
      </w:r>
      <w:r w:rsidR="00983AD2" w:rsidRPr="00F35C03">
        <w:rPr>
          <w:rFonts w:ascii="Times New Roman" w:hAnsi="Times New Roman" w:cs="Times New Roman"/>
          <w:sz w:val="24"/>
          <w:szCs w:val="24"/>
        </w:rPr>
        <w:t>physicians on prescribing drugs, maintain legal compliance, and monitor prescriptions' preparation.</w:t>
      </w:r>
      <w:r w:rsidR="00827930" w:rsidRPr="00F35C03">
        <w:rPr>
          <w:rFonts w:ascii="Times New Roman" w:hAnsi="Times New Roman" w:cs="Times New Roman"/>
          <w:sz w:val="24"/>
          <w:szCs w:val="24"/>
        </w:rPr>
        <w:t xml:space="preserve"> To accomplish these roles, </w:t>
      </w:r>
      <w:r w:rsidRPr="00F35C03">
        <w:rPr>
          <w:rFonts w:ascii="Times New Roman" w:hAnsi="Times New Roman" w:cs="Times New Roman"/>
          <w:sz w:val="24"/>
          <w:szCs w:val="24"/>
        </w:rPr>
        <w:t xml:space="preserve">Eagle Pharmacy endavours to adopt </w:t>
      </w:r>
      <w:r w:rsidR="00827930" w:rsidRPr="00F35C03">
        <w:rPr>
          <w:rFonts w:ascii="Times New Roman" w:hAnsi="Times New Roman" w:cs="Times New Roman"/>
          <w:sz w:val="24"/>
          <w:szCs w:val="24"/>
        </w:rPr>
        <w:t>ideal interpersonal skills as well as a broad knowledge of medicine, chemistry, and pharmaceutical industry rules</w:t>
      </w:r>
      <w:r w:rsidR="006A6857" w:rsidRPr="00F35C03">
        <w:rPr>
          <w:rFonts w:ascii="Times New Roman" w:hAnsi="Times New Roman" w:cs="Times New Roman"/>
          <w:sz w:val="24"/>
          <w:szCs w:val="24"/>
        </w:rPr>
        <w:t xml:space="preserve"> </w:t>
      </w:r>
      <w:r w:rsidR="006A6857" w:rsidRPr="00F35C03">
        <w:rPr>
          <w:rFonts w:ascii="Times New Roman" w:hAnsi="Times New Roman" w:cs="Times New Roman"/>
          <w:sz w:val="24"/>
          <w:szCs w:val="24"/>
          <w:shd w:val="clear" w:color="auto" w:fill="FFFFFF"/>
        </w:rPr>
        <w:t>(Barnes, Maguire, &amp; Bennet, 2015)</w:t>
      </w:r>
      <w:r w:rsidR="00827930" w:rsidRPr="00F35C03">
        <w:rPr>
          <w:rFonts w:ascii="Times New Roman" w:hAnsi="Times New Roman" w:cs="Times New Roman"/>
          <w:sz w:val="24"/>
          <w:szCs w:val="24"/>
        </w:rPr>
        <w:t>.</w:t>
      </w:r>
      <w:r w:rsidR="00BC4E2D" w:rsidRPr="00F35C03">
        <w:rPr>
          <w:rFonts w:ascii="Times New Roman" w:hAnsi="Times New Roman" w:cs="Times New Roman"/>
          <w:sz w:val="24"/>
          <w:szCs w:val="24"/>
        </w:rPr>
        <w:t xml:space="preserve"> One’s objective ought to emphasize on his/her knowledge, customer service skills, and experience.</w:t>
      </w:r>
      <w:r w:rsidR="00E07721" w:rsidRPr="00F35C03">
        <w:rPr>
          <w:rFonts w:ascii="Times New Roman" w:hAnsi="Times New Roman" w:cs="Times New Roman"/>
          <w:sz w:val="24"/>
          <w:szCs w:val="24"/>
        </w:rPr>
        <w:t xml:space="preserve"> The pharmacists will give directions to the patients or physicians about medications. The recommendations it offers may concern the right use of a drug, its contradictions and the side effects. Furthermore, Eagle </w:t>
      </w:r>
      <w:r w:rsidR="00E07721" w:rsidRPr="00F35C03">
        <w:rPr>
          <w:rFonts w:ascii="Times New Roman" w:hAnsi="Times New Roman" w:cs="Times New Roman"/>
          <w:sz w:val="24"/>
          <w:szCs w:val="24"/>
        </w:rPr>
        <w:lastRenderedPageBreak/>
        <w:t xml:space="preserve">Pharmacy emphasizes one’s ability as per the demands in his/her objective statement. In fact, this part will act as the most informative and persuasive parts in one’s resume. In this case, the pharmacy will present a clear, convincing, and satisfying objective statement.  </w:t>
      </w:r>
    </w:p>
    <w:p w14:paraId="0B8869D5" w14:textId="6CD0F5B6" w:rsidR="008157C2" w:rsidRPr="00F35C03" w:rsidRDefault="008157C2" w:rsidP="00F35C0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35C03">
        <w:rPr>
          <w:rFonts w:ascii="Times New Roman" w:hAnsi="Times New Roman" w:cs="Times New Roman"/>
          <w:sz w:val="24"/>
          <w:szCs w:val="24"/>
        </w:rPr>
        <w:t>References</w:t>
      </w:r>
    </w:p>
    <w:p w14:paraId="276F4825" w14:textId="072030F2" w:rsidR="008157C2" w:rsidRPr="00F35C03" w:rsidRDefault="008157C2" w:rsidP="00F35C0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5C03">
        <w:rPr>
          <w:rFonts w:ascii="Times New Roman" w:hAnsi="Times New Roman" w:cs="Times New Roman"/>
          <w:sz w:val="24"/>
          <w:szCs w:val="24"/>
          <w:shd w:val="clear" w:color="auto" w:fill="FFFFFF"/>
        </w:rPr>
        <w:t>Barnes, K. D., Maguire, M., &amp; Bennett, M. S. (2015). Impact of an elective course in community and ambulatory care pharmacy practices on student perception of patient care. </w:t>
      </w:r>
      <w:r w:rsidRPr="00F35C0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American Journal of Pharmaceutical Education</w:t>
      </w:r>
      <w:r w:rsidRPr="00F35C0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35C0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79</w:t>
      </w:r>
      <w:r w:rsidRPr="00F35C03">
        <w:rPr>
          <w:rFonts w:ascii="Times New Roman" w:hAnsi="Times New Roman" w:cs="Times New Roman"/>
          <w:sz w:val="24"/>
          <w:szCs w:val="24"/>
          <w:shd w:val="clear" w:color="auto" w:fill="FFFFFF"/>
        </w:rPr>
        <w:t>(7), 104.</w:t>
      </w:r>
    </w:p>
    <w:p w14:paraId="45E0359E" w14:textId="67A83FFA" w:rsidR="008157C2" w:rsidRPr="00F35C03" w:rsidRDefault="008157C2" w:rsidP="00F35C0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5C03">
        <w:rPr>
          <w:rFonts w:ascii="Times New Roman" w:hAnsi="Times New Roman" w:cs="Times New Roman"/>
          <w:sz w:val="24"/>
          <w:szCs w:val="24"/>
          <w:shd w:val="clear" w:color="auto" w:fill="FFFFFF"/>
        </w:rPr>
        <w:t>Dornblaser, E. K., Ratka, A., Gleason, S. E., Ombengi, D. N., Tofade, T., Wigle, P. R., ... &amp; Ochs, L. (2016). Current practices in global/international advanced pharmacy practice experiences: preceptor and student considerations. </w:t>
      </w:r>
      <w:r w:rsidRPr="00F35C0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American Journal of Pharmaceutical Education</w:t>
      </w:r>
      <w:r w:rsidRPr="00F35C0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35C0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80</w:t>
      </w:r>
      <w:r w:rsidRPr="00F35C03">
        <w:rPr>
          <w:rFonts w:ascii="Times New Roman" w:hAnsi="Times New Roman" w:cs="Times New Roman"/>
          <w:sz w:val="24"/>
          <w:szCs w:val="24"/>
          <w:shd w:val="clear" w:color="auto" w:fill="FFFFFF"/>
        </w:rPr>
        <w:t>(3), 39.</w:t>
      </w:r>
    </w:p>
    <w:p w14:paraId="615B7A1E" w14:textId="73614390" w:rsidR="008157C2" w:rsidRPr="00F35C03" w:rsidRDefault="00615C36" w:rsidP="00F35C0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35C03">
        <w:rPr>
          <w:rFonts w:ascii="Times New Roman" w:hAnsi="Times New Roman" w:cs="Times New Roman"/>
          <w:sz w:val="24"/>
          <w:szCs w:val="24"/>
          <w:shd w:val="clear" w:color="auto" w:fill="FFFFFF"/>
        </w:rPr>
        <w:t>Miller, M. L., Karwa, R., Schellhase, E. M., Pastakia, S. D., Crowe, S., Manji, I., ... &amp; Maina, M. (2016). Meeting the needs of underserved patients in western Kenya by creating the next generation of global health pharmacists. </w:t>
      </w:r>
      <w:r w:rsidRPr="00F35C0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American journal of pharmaceutical education</w:t>
      </w:r>
      <w:r w:rsidRPr="00F35C0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35C0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80</w:t>
      </w:r>
      <w:r w:rsidRPr="00F35C03">
        <w:rPr>
          <w:rFonts w:ascii="Times New Roman" w:hAnsi="Times New Roman" w:cs="Times New Roman"/>
          <w:sz w:val="24"/>
          <w:szCs w:val="24"/>
          <w:shd w:val="clear" w:color="auto" w:fill="FFFFFF"/>
        </w:rPr>
        <w:t>(2), 22.</w:t>
      </w:r>
    </w:p>
    <w:p w14:paraId="6008154B" w14:textId="77777777" w:rsidR="00D87AE1" w:rsidRPr="00F35C03" w:rsidRDefault="00D87AE1" w:rsidP="00F35C0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DA39527" w14:textId="77777777" w:rsidR="009B637C" w:rsidRPr="00F35C03" w:rsidRDefault="009B637C" w:rsidP="00F35C0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B19A590" w14:textId="77777777" w:rsidR="001F1ED1" w:rsidRPr="00F35C03" w:rsidRDefault="001F1ED1" w:rsidP="00F35C0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1F1ED1" w:rsidRPr="00F35C03" w:rsidSect="00F35C03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551FD8"/>
    <w:multiLevelType w:val="hybridMultilevel"/>
    <w:tmpl w:val="B06A6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MyMzQ2NbU0tDCzMDdU0lEKTi0uzszPAykwrAUAxw/OCCwAAAA="/>
  </w:docVars>
  <w:rsids>
    <w:rsidRoot w:val="00577FE5"/>
    <w:rsid w:val="00020623"/>
    <w:rsid w:val="000774C3"/>
    <w:rsid w:val="0018206D"/>
    <w:rsid w:val="001F1ED1"/>
    <w:rsid w:val="00375226"/>
    <w:rsid w:val="00376903"/>
    <w:rsid w:val="003A1CED"/>
    <w:rsid w:val="00413803"/>
    <w:rsid w:val="0048294A"/>
    <w:rsid w:val="00522443"/>
    <w:rsid w:val="00577FE5"/>
    <w:rsid w:val="00595EC3"/>
    <w:rsid w:val="005F5927"/>
    <w:rsid w:val="00605833"/>
    <w:rsid w:val="006129EE"/>
    <w:rsid w:val="00615C36"/>
    <w:rsid w:val="0066040F"/>
    <w:rsid w:val="006A6857"/>
    <w:rsid w:val="00705E3C"/>
    <w:rsid w:val="007D4057"/>
    <w:rsid w:val="007F1FB7"/>
    <w:rsid w:val="00811858"/>
    <w:rsid w:val="008157C2"/>
    <w:rsid w:val="00827930"/>
    <w:rsid w:val="008741D3"/>
    <w:rsid w:val="008A27C4"/>
    <w:rsid w:val="008D1A43"/>
    <w:rsid w:val="008D6512"/>
    <w:rsid w:val="009141BB"/>
    <w:rsid w:val="00983AD2"/>
    <w:rsid w:val="009B637C"/>
    <w:rsid w:val="00A67547"/>
    <w:rsid w:val="00BC4E2D"/>
    <w:rsid w:val="00BF0D86"/>
    <w:rsid w:val="00C33430"/>
    <w:rsid w:val="00C37001"/>
    <w:rsid w:val="00C42AFF"/>
    <w:rsid w:val="00C6224D"/>
    <w:rsid w:val="00C84A08"/>
    <w:rsid w:val="00CE49EA"/>
    <w:rsid w:val="00D35B41"/>
    <w:rsid w:val="00D71747"/>
    <w:rsid w:val="00D87AE1"/>
    <w:rsid w:val="00E07721"/>
    <w:rsid w:val="00E90D5F"/>
    <w:rsid w:val="00ED2E3D"/>
    <w:rsid w:val="00F35C03"/>
    <w:rsid w:val="00F372C0"/>
    <w:rsid w:val="00F95345"/>
    <w:rsid w:val="00FF3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5C9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noProof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4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430"/>
    <w:rPr>
      <w:rFonts w:ascii="Segoe UI" w:hAnsi="Segoe UI" w:cs="Segoe UI"/>
      <w:noProof/>
      <w:sz w:val="18"/>
      <w:szCs w:val="18"/>
      <w:lang w:val="en-US"/>
    </w:rPr>
  </w:style>
  <w:style w:type="paragraph" w:styleId="NormalWeb">
    <w:name w:val="Normal (Web)"/>
    <w:basedOn w:val="Normal"/>
    <w:uiPriority w:val="99"/>
    <w:semiHidden/>
    <w:unhideWhenUsed/>
    <w:rsid w:val="007F1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F35C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noProof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4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430"/>
    <w:rPr>
      <w:rFonts w:ascii="Segoe UI" w:hAnsi="Segoe UI" w:cs="Segoe UI"/>
      <w:noProof/>
      <w:sz w:val="18"/>
      <w:szCs w:val="18"/>
      <w:lang w:val="en-US"/>
    </w:rPr>
  </w:style>
  <w:style w:type="paragraph" w:styleId="NormalWeb">
    <w:name w:val="Normal (Web)"/>
    <w:basedOn w:val="Normal"/>
    <w:uiPriority w:val="99"/>
    <w:semiHidden/>
    <w:unhideWhenUsed/>
    <w:rsid w:val="007F1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F35C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Melista.Deft</dc:creator>
  <cp:lastModifiedBy>vini</cp:lastModifiedBy>
  <cp:revision>2</cp:revision>
  <dcterms:created xsi:type="dcterms:W3CDTF">2018-07-17T00:37:00Z</dcterms:created>
  <dcterms:modified xsi:type="dcterms:W3CDTF">2018-07-17T00:37:00Z</dcterms:modified>
</cp:coreProperties>
</file>